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BCD96" w14:textId="77777777" w:rsidR="005C490B" w:rsidRDefault="00C724F0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hyperlink r:id="rId8" w:history="1">
        <w:r w:rsidR="001309F0">
          <w:rPr>
            <w:rStyle w:val="a3"/>
            <w:rFonts w:ascii="Times New Roman" w:hAnsi="Times New Roman" w:cs="Times New Roman"/>
            <w:color w:val="4F81BD" w:themeColor="accent1"/>
            <w:sz w:val="28"/>
            <w:szCs w:val="28"/>
            <w:u w:val="none"/>
          </w:rPr>
          <w:t>П. 19 б. 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 </w:t>
        </w:r>
      </w:hyperlink>
    </w:p>
    <w:bookmarkStart w:id="0" w:name="_GoBack"/>
    <w:p w14:paraId="10FAC804" w14:textId="67C4B7EF" w:rsidR="005C490B" w:rsidRPr="00C724F0" w:rsidRDefault="00C724F0" w:rsidP="001309F0">
      <w:pPr>
        <w:jc w:val="both"/>
        <w:rPr>
          <w:rFonts w:ascii="Times New Roman" w:hAnsi="Times New Roman" w:cs="Times New Roman"/>
          <w:sz w:val="28"/>
          <w:szCs w:val="28"/>
        </w:rPr>
      </w:pPr>
      <w:r w:rsidRPr="00C724F0">
        <w:rPr>
          <w:rFonts w:ascii="Times New Roman" w:hAnsi="Times New Roman" w:cs="Times New Roman"/>
          <w:sz w:val="28"/>
          <w:szCs w:val="28"/>
        </w:rPr>
        <w:fldChar w:fldCharType="begin"/>
      </w:r>
      <w:r w:rsidRPr="00C724F0">
        <w:rPr>
          <w:rFonts w:ascii="Times New Roman" w:hAnsi="Times New Roman" w:cs="Times New Roman"/>
          <w:sz w:val="28"/>
          <w:szCs w:val="28"/>
        </w:rPr>
        <w:instrText xml:space="preserve"> HYPERLINK "https://www.ssk63.ru/i/include/840.pdf" \t "https://www.ssk63.ru/potrebiteljam/tarify_na_tekh_prisoedinenie/_blank" </w:instrText>
      </w:r>
      <w:r w:rsidRPr="00C724F0">
        <w:rPr>
          <w:rFonts w:ascii="Times New Roman" w:hAnsi="Times New Roman" w:cs="Times New Roman"/>
          <w:sz w:val="28"/>
          <w:szCs w:val="28"/>
        </w:rPr>
        <w:fldChar w:fldCharType="separate"/>
      </w:r>
      <w:r w:rsidR="001309F0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>Расходы, связанные с осуществлением технологического присоединения, не включаемые в плату за технологическое присоединение (и подлежащих учету (учтенных) в тарифах на услуги по передаче электрической энергии) на 202</w:t>
      </w:r>
      <w:r w:rsidR="00840199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>4</w:t>
      </w:r>
      <w:r w:rsidR="001309F0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год составляют 0 рублей (Приказ департамента ценового и тарифного регулирования Самарской области от </w:t>
      </w:r>
      <w:r w:rsidR="00840199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>29.11.2023</w:t>
      </w:r>
      <w:r w:rsidR="001309F0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№</w:t>
      </w:r>
      <w:r w:rsidR="00840199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496</w:t>
      </w:r>
      <w:r w:rsidR="001309F0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«О</w:t>
      </w:r>
      <w:r w:rsidR="00840199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корректировке</w:t>
      </w:r>
      <w:r w:rsidR="001309F0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единых (котловых) тарифов на услуги по передаче электрической энергии по сетям Самарской области на 202</w:t>
      </w:r>
      <w:r w:rsidR="00840199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>4</w:t>
      </w:r>
      <w:r w:rsidR="001309F0"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год» </w:t>
      </w:r>
      <w:r w:rsidRPr="00C724F0">
        <w:rPr>
          <w:rStyle w:val="a3"/>
          <w:rFonts w:ascii="Times New Roman" w:eastAsia="GOST UI 2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1309F0" w:rsidRPr="00C724F0">
        <w:rPr>
          <w:rFonts w:ascii="Times New Roman" w:hAnsi="Times New Roman" w:cs="Times New Roman"/>
          <w:sz w:val="28"/>
          <w:szCs w:val="28"/>
        </w:rPr>
        <w:t xml:space="preserve"> </w:t>
      </w:r>
      <w:r w:rsidRPr="00C724F0">
        <w:rPr>
          <w:rFonts w:ascii="Times New Roman" w:hAnsi="Times New Roman" w:cs="Times New Roman"/>
          <w:sz w:val="28"/>
          <w:szCs w:val="28"/>
        </w:rPr>
        <w:t>(Сайт Правительства Самарской области от 30 ноября 2023 №63011233644)</w:t>
      </w:r>
    </w:p>
    <w:bookmarkEnd w:id="0"/>
    <w:p w14:paraId="7FD7F0BB" w14:textId="1295903D" w:rsidR="005C490B" w:rsidRDefault="00C724F0">
      <w:r w:rsidRPr="00C724F0">
        <w:fldChar w:fldCharType="begin"/>
      </w:r>
      <w:r w:rsidRPr="00C724F0">
        <w:instrText xml:space="preserve"> HYPERLINK "https://www.ssk63.ru/i/include/291123_496.pdf" \t "_blank" </w:instrText>
      </w:r>
      <w:r w:rsidRPr="00C724F0">
        <w:fldChar w:fldCharType="separate"/>
      </w:r>
      <w:r w:rsidRPr="00C724F0">
        <w:fldChar w:fldCharType="end"/>
      </w:r>
    </w:p>
    <w:sectPr w:rsidR="005C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67AFC" w14:textId="77777777" w:rsidR="005C490B" w:rsidRDefault="001309F0">
      <w:pPr>
        <w:spacing w:line="240" w:lineRule="auto"/>
      </w:pPr>
      <w:r>
        <w:separator/>
      </w:r>
    </w:p>
  </w:endnote>
  <w:endnote w:type="continuationSeparator" w:id="0">
    <w:p w14:paraId="359B690D" w14:textId="77777777" w:rsidR="005C490B" w:rsidRDefault="00130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UI 2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B2761" w14:textId="77777777" w:rsidR="005C490B" w:rsidRDefault="001309F0">
      <w:pPr>
        <w:spacing w:after="0"/>
      </w:pPr>
      <w:r>
        <w:separator/>
      </w:r>
    </w:p>
  </w:footnote>
  <w:footnote w:type="continuationSeparator" w:id="0">
    <w:p w14:paraId="5C3D28A2" w14:textId="77777777" w:rsidR="005C490B" w:rsidRDefault="001309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9C"/>
    <w:rsid w:val="001309F0"/>
    <w:rsid w:val="00506F75"/>
    <w:rsid w:val="005C490B"/>
    <w:rsid w:val="005E675A"/>
    <w:rsid w:val="00840199"/>
    <w:rsid w:val="00B0639C"/>
    <w:rsid w:val="00C724F0"/>
    <w:rsid w:val="00E84116"/>
    <w:rsid w:val="480F2051"/>
    <w:rsid w:val="588339CA"/>
    <w:rsid w:val="68B2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D2F0"/>
  <w15:docId w15:val="{2612DE6F-34C0-4C6B-A14C-D8A0E112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309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30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sk-volgi.ru/i/files/2019/1/16/istochniki_opublikovaniya_vd___.01.19_informatsiya_o_vipadaucshih_dohodah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C1BBA-2DD3-4FB4-901A-094928AF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</cp:lastModifiedBy>
  <cp:revision>6</cp:revision>
  <dcterms:created xsi:type="dcterms:W3CDTF">2020-04-05T18:08:00Z</dcterms:created>
  <dcterms:modified xsi:type="dcterms:W3CDTF">2023-12-13T10:41:00Z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C5D6B5FD733D4AFA81F6334AFC7FF659</vt:lpwstr>
  </property>
</Properties>
</file>