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3E2463">
        <w:rPr>
          <w:rFonts w:ascii="Tahoma" w:eastAsia="Times New Roman" w:hAnsi="Tahoma" w:cs="Tahoma"/>
          <w:lang w:eastAsia="ru-RU"/>
        </w:rPr>
        <w:t xml:space="preserve">Деятельность компании осуществляется на территории Ставропольского района Самарской области, в селе Подстепки и ПКС "Ягодное" </w:t>
      </w:r>
      <w:proofErr w:type="spellStart"/>
      <w:r w:rsidRPr="003E2463">
        <w:rPr>
          <w:rFonts w:ascii="Tahoma" w:eastAsia="Times New Roman" w:hAnsi="Tahoma" w:cs="Tahoma"/>
          <w:lang w:eastAsia="ru-RU"/>
        </w:rPr>
        <w:t>ВАЗа</w:t>
      </w:r>
      <w:proofErr w:type="spellEnd"/>
      <w:r w:rsidRPr="003E2463">
        <w:rPr>
          <w:rFonts w:ascii="Tahoma" w:eastAsia="Times New Roman" w:hAnsi="Tahoma" w:cs="Tahoma"/>
          <w:lang w:eastAsia="ru-RU"/>
        </w:rPr>
        <w:t>.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Мероприятия снижения потерь электроэнергии в электрических сетях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 Организационные мероприятия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1.1 Оптимизация мест размыкания линий с двусторонним питанием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1.2 Оптимизация установившихся режимов электрических сетей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1.3 Оптимизация мест размыкания контуров электрических сетей с различными номинальными напряжениями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1.4 Оптимизация рабочих напряжений в центрах питания радиальных электрических сетей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1.5 Отключение в режимах малых нагрузок трансформаторов на подстанциях с двумя и более трансформаторами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1.6 Отключение трансформаторов на подстанциях с сезонной нагрузкой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1.7 Выравнивание нагрузок фаз в электросетях 0,38 кВ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1.8 Сокращение продолжительности ремонта основного оборудования электростанций и сетей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1.9 Снижение расхода электроэнергии на собственные нужды подстанций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2 Технические мероприятия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2.1 Замена проводов на перегруженных линиях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 xml:space="preserve">2.2 Замена ответвлений от </w:t>
      </w:r>
      <w:proofErr w:type="gramStart"/>
      <w:r w:rsidRPr="003E2463">
        <w:rPr>
          <w:rFonts w:ascii="Tahoma" w:eastAsia="Times New Roman" w:hAnsi="Tahoma" w:cs="Tahoma"/>
          <w:lang w:eastAsia="ru-RU"/>
        </w:rPr>
        <w:t>ВЛ</w:t>
      </w:r>
      <w:proofErr w:type="gramEnd"/>
      <w:r w:rsidRPr="003E2463">
        <w:rPr>
          <w:rFonts w:ascii="Tahoma" w:eastAsia="Times New Roman" w:hAnsi="Tahoma" w:cs="Tahoma"/>
          <w:lang w:eastAsia="ru-RU"/>
        </w:rPr>
        <w:t xml:space="preserve"> 0,38 кВ к зданиям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2.3 Замена перегруженных и установка и ввод в работу дополнительных силовых трансформаторов на эксплуатируемых подстанциях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2.4 Замена недогруженных силовых трансформаторов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2.5 Установка и ввод в работу на трансформаторах с РПН устройств автоматического регулирования коэффициента трансформации (АРН)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 Мероприятия по совершенствованию систем расчетного и технического учета электроэнергии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3.1 Проведение рейдов по выявлению неучтенной электроэнергии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3.2 Организация равномерного снятия показаний электросчетчиков строго в установленные сроки по группам потребителей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3.3 Модернизация систем учета электроэнергии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3.4 Проведение поверки и калибровки электросчетчиков с просроченными сроками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 xml:space="preserve">3.5 Пломбирование электросчетчиков и </w:t>
      </w:r>
      <w:proofErr w:type="spellStart"/>
      <w:r w:rsidRPr="003E2463">
        <w:rPr>
          <w:rFonts w:ascii="Tahoma" w:eastAsia="Times New Roman" w:hAnsi="Tahoma" w:cs="Tahoma"/>
          <w:lang w:eastAsia="ru-RU"/>
        </w:rPr>
        <w:t>клеммных</w:t>
      </w:r>
      <w:proofErr w:type="spellEnd"/>
      <w:r w:rsidRPr="003E2463">
        <w:rPr>
          <w:rFonts w:ascii="Tahoma" w:eastAsia="Times New Roman" w:hAnsi="Tahoma" w:cs="Tahoma"/>
          <w:lang w:eastAsia="ru-RU"/>
        </w:rPr>
        <w:t xml:space="preserve"> крышек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3.6 Выделение цепей учета электроэнергии на отдельные обмотки трансформаторов тока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3.7 Устранение работы электросчетчиков в недопустимых условиях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3.8 Ремонт электросчетчиков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3.9 Проведение проверок и обеспечение своевременности и правильности снятий показаний электросчетчиков на подстанциях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 xml:space="preserve">3.10 Проведение проверок и обеспечение правильности работы электросчетчиков на межсистемных </w:t>
      </w:r>
      <w:proofErr w:type="gramStart"/>
      <w:r w:rsidRPr="003E2463">
        <w:rPr>
          <w:rFonts w:ascii="Tahoma" w:eastAsia="Times New Roman" w:hAnsi="Tahoma" w:cs="Tahoma"/>
          <w:lang w:eastAsia="ru-RU"/>
        </w:rPr>
        <w:t>ВЛ</w:t>
      </w:r>
      <w:proofErr w:type="gramEnd"/>
      <w:r w:rsidRPr="003E2463">
        <w:rPr>
          <w:rFonts w:ascii="Tahoma" w:eastAsia="Times New Roman" w:hAnsi="Tahoma" w:cs="Tahoma"/>
          <w:lang w:eastAsia="ru-RU"/>
        </w:rPr>
        <w:t xml:space="preserve"> и на генераторах электростанций</w:t>
      </w:r>
    </w:p>
    <w:p w:rsidR="003E2463" w:rsidRPr="003E2463" w:rsidRDefault="003E2463" w:rsidP="003E2463">
      <w:pPr>
        <w:rPr>
          <w:rFonts w:ascii="Times New Roman" w:eastAsia="Times New Roman" w:hAnsi="Times New Roman" w:cs="Times New Roman"/>
          <w:lang w:eastAsia="ru-RU"/>
        </w:rPr>
      </w:pPr>
      <w:r w:rsidRPr="003E2463">
        <w:rPr>
          <w:rFonts w:ascii="Tahoma" w:eastAsia="Times New Roman" w:hAnsi="Tahoma" w:cs="Tahoma"/>
          <w:lang w:eastAsia="ru-RU"/>
        </w:rPr>
        <w:t>3.11 Составление и анализ небалансов электроэнергии по подстанциям и электростанциям</w:t>
      </w:r>
    </w:p>
    <w:bookmarkEnd w:id="0"/>
    <w:p w:rsidR="004D778C" w:rsidRPr="00FA667E" w:rsidRDefault="004D778C" w:rsidP="003E2463"/>
    <w:p w:rsidR="00FA667E" w:rsidRPr="00FA667E" w:rsidRDefault="00FA667E" w:rsidP="003E2463">
      <w:r>
        <w:rPr>
          <w:noProof/>
          <w:lang w:eastAsia="ru-RU"/>
        </w:rPr>
        <w:lastRenderedPageBreak/>
        <w:drawing>
          <wp:inline distT="0" distB="0" distL="0" distR="0">
            <wp:extent cx="5924550" cy="4772025"/>
            <wp:effectExtent l="19050" t="0" r="0" b="0"/>
            <wp:docPr id="1" name="Рисунок 1" descr="C:\Users\ГД\Desktop\SE\exp\2017\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Д\Desktop\SE\exp\2017\kar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67E" w:rsidRPr="00FA667E" w:rsidSect="00070D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8C"/>
    <w:rsid w:val="00070DF9"/>
    <w:rsid w:val="003731D9"/>
    <w:rsid w:val="003E2463"/>
    <w:rsid w:val="004436D9"/>
    <w:rsid w:val="004D778C"/>
    <w:rsid w:val="00785568"/>
    <w:rsid w:val="00F25751"/>
    <w:rsid w:val="00FA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3E29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ГД</cp:lastModifiedBy>
  <cp:revision>2</cp:revision>
  <dcterms:created xsi:type="dcterms:W3CDTF">2017-11-14T22:50:00Z</dcterms:created>
  <dcterms:modified xsi:type="dcterms:W3CDTF">2017-11-14T22:50:00Z</dcterms:modified>
</cp:coreProperties>
</file>